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7E280" w14:textId="77777777" w:rsidR="001D2AA6" w:rsidRPr="00D037D6" w:rsidRDefault="001D2AA6" w:rsidP="001D2AA6">
      <w:pPr>
        <w:pStyle w:val="1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ДОГОВОР - ПУБЛИЧНАЯ ОФЕРТА</w:t>
      </w:r>
    </w:p>
    <w:p w14:paraId="21092BA2" w14:textId="77777777" w:rsidR="001D2AA6" w:rsidRPr="00D037D6" w:rsidRDefault="001D2AA6" w:rsidP="001D2AA6">
      <w:pPr>
        <w:rPr>
          <w:rFonts w:ascii="Times New Roman" w:hAnsi="Times New Roman" w:cs="Times New Roman"/>
          <w:sz w:val="23"/>
          <w:szCs w:val="23"/>
        </w:rPr>
      </w:pPr>
      <w:bookmarkStart w:id="0" w:name="_30j0zll" w:colFirst="0" w:colLast="0"/>
      <w:bookmarkEnd w:id="0"/>
    </w:p>
    <w:p w14:paraId="77DBA53D" w14:textId="77777777" w:rsidR="001D2AA6" w:rsidRPr="00D037D6" w:rsidRDefault="001D2AA6" w:rsidP="001D2AA6">
      <w:pPr>
        <w:rPr>
          <w:rFonts w:ascii="Times New Roman" w:hAnsi="Times New Roman" w:cs="Times New Roman"/>
          <w:sz w:val="23"/>
          <w:szCs w:val="23"/>
        </w:rPr>
      </w:pPr>
    </w:p>
    <w:p w14:paraId="405F08A0" w14:textId="77777777" w:rsidR="001D2AA6" w:rsidRPr="00D037D6" w:rsidRDefault="001D2AA6" w:rsidP="001D2AA6">
      <w:pPr>
        <w:pStyle w:val="1"/>
        <w:spacing w:before="0" w:after="0"/>
        <w:ind w:firstLine="709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1. Нормативные положения.</w:t>
      </w:r>
    </w:p>
    <w:p w14:paraId="18DAB885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9E58A5B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1.1. Гражданский кодекс Российской Федерации (далее – ГК РФ). Извлечения.</w:t>
      </w:r>
    </w:p>
    <w:p w14:paraId="15F975D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E2A761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435. Оферта </w:t>
      </w:r>
    </w:p>
    <w:p w14:paraId="5E01716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 </w:t>
      </w:r>
    </w:p>
    <w:p w14:paraId="786756F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2F808C4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191BF4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Статья 437. Приглашение делать оферты. Публичная оферта </w:t>
      </w:r>
    </w:p>
    <w:p w14:paraId="7F63F7E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392B704E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52802A24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9DD7DB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Статья 161. Сделки, совершаемые в простой письменной форме</w:t>
      </w:r>
    </w:p>
    <w:p w14:paraId="612BEE9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D6D7B1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 Должны совершаться в простой письменной форме, за исключением сделок, требующих нотариального удостоверения:</w:t>
      </w:r>
    </w:p>
    <w:p w14:paraId="1C17DF7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1) сделки юридических лиц между собой и с гражданами;</w:t>
      </w:r>
    </w:p>
    <w:p w14:paraId="5AE4EEC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2) сделки граждан между собой на сумму, превышающую десять тысяч рублей, а в случаях, предусмотренных законом, - независимо от суммы сделки.</w:t>
      </w:r>
    </w:p>
    <w:p w14:paraId="1BA8857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(в ред. Федерального </w:t>
      </w:r>
      <w:hyperlink r:id="rId4" w:history="1">
        <w:r w:rsidRPr="001D2AA6">
          <w:rPr>
            <w:rFonts w:ascii="Times New Roman" w:eastAsia="Times New Roman" w:hAnsi="Times New Roman" w:cs="Times New Roman"/>
            <w:sz w:val="23"/>
            <w:szCs w:val="23"/>
          </w:rPr>
          <w:t>закона</w:t>
        </w:r>
      </w:hyperlink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от 07.05.2013 N 100-ФЗ)</w:t>
      </w:r>
    </w:p>
    <w:p w14:paraId="2B14B27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2. Соблюдение простой письменной формы не требуется для сделок, которые в соответствии со </w:t>
      </w:r>
      <w:hyperlink r:id="rId5" w:history="1">
        <w:r w:rsidRPr="001D2AA6">
          <w:rPr>
            <w:rFonts w:ascii="Times New Roman" w:eastAsia="Times New Roman" w:hAnsi="Times New Roman" w:cs="Times New Roman"/>
            <w:sz w:val="23"/>
            <w:szCs w:val="23"/>
          </w:rPr>
          <w:t>статьей 159</w:t>
        </w:r>
      </w:hyperlink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Кодекса могут быть совершены устно.</w:t>
      </w:r>
    </w:p>
    <w:p w14:paraId="540E8A3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CD85E4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Статья 434. Форма договора</w:t>
      </w:r>
    </w:p>
    <w:p w14:paraId="23A5B9E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7D9091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1. Договор может быть заключен в любой </w:t>
      </w:r>
      <w:hyperlink r:id="rId6" w:history="1">
        <w:r w:rsidRPr="001D2AA6">
          <w:rPr>
            <w:rFonts w:ascii="Times New Roman" w:eastAsia="Times New Roman" w:hAnsi="Times New Roman" w:cs="Times New Roman"/>
            <w:sz w:val="23"/>
            <w:szCs w:val="23"/>
          </w:rPr>
          <w:t>форме</w:t>
        </w:r>
      </w:hyperlink>
      <w:r w:rsidRPr="001D2AA6">
        <w:rPr>
          <w:rFonts w:ascii="Times New Roman" w:eastAsia="Times New Roman" w:hAnsi="Times New Roman" w:cs="Times New Roman"/>
          <w:sz w:val="23"/>
          <w:szCs w:val="23"/>
        </w:rPr>
        <w:t>, предусмотренной для совершения сделок, если законом для договоров данного вида не установлена определенная форма.</w:t>
      </w:r>
    </w:p>
    <w:p w14:paraId="4C3F7A9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Если стороны договорились заключить договор в определенной форме, он считается заключенным после придания ему условленной формы, хотя бы законом для договоров данного вида такая форма не требовалась.</w:t>
      </w:r>
    </w:p>
    <w:p w14:paraId="3A4F09F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2.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053EF08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Электронным документом, передаваемым по каналам связи, признается информация, подготовленная, отправленная, полученная или хранимая с помощью электронных, магнитных, оптических либо аналогичных средств, включая обмен информацией в электронной форме и электронную почту.</w:t>
      </w:r>
    </w:p>
    <w:p w14:paraId="5A9F093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3. Письменная форма договора считается соблюденной, если письменное предложение заключить договор принято в порядке, предусмотренном пунктом 3 статьи 438 настоящего Кодекса.</w:t>
      </w:r>
    </w:p>
    <w:p w14:paraId="223090F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4. В случаях, предусмотренных законом или соглашением сторон, договор в письменной форме может быть заключен только путем составления одного документа, подписанного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lastRenderedPageBreak/>
        <w:t>сторонами договора.</w:t>
      </w:r>
    </w:p>
    <w:p w14:paraId="3C3535D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05FF74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Статья 438. Акцепт</w:t>
      </w:r>
    </w:p>
    <w:p w14:paraId="5C9DA3F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6A8711C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 Акцептом признается ответ лица, которому адресована оферта, о ее принятии.</w:t>
      </w:r>
    </w:p>
    <w:p w14:paraId="2707F6F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Акцепт должен быть полным и безоговорочным.</w:t>
      </w:r>
    </w:p>
    <w:p w14:paraId="779B547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2. Молчание не является акцептом, если иное не вытекает из закона, соглашения сторон, обычая или из прежних деловых отношений сторон.</w:t>
      </w:r>
    </w:p>
    <w:p w14:paraId="1D049CD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14:paraId="5502D4A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8A5DD7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1.2. Закон РФ от 07.02.1992 года N 2300-1 "О защите прав потребителей".</w:t>
      </w:r>
    </w:p>
    <w:p w14:paraId="3E2F132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EFE739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1.3.  Постановление Правительства РФ от 30.01.2023 года N 129 "Об утверждении Правил оказания физкультурно-оздоровительных услуг".</w:t>
      </w:r>
    </w:p>
    <w:p w14:paraId="72A653E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1EEC20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1.4. Иные правовые акты, положения, документы, ресурсы, ссылки на которые содержит настоящий документ.</w:t>
      </w:r>
    </w:p>
    <w:p w14:paraId="6F95737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37B3A4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1.5. Иные правовые акты, распространяющие своё действие на настоящий документ.</w:t>
      </w:r>
    </w:p>
    <w:p w14:paraId="3977897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9E2562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1.6. Настоящий документ.</w:t>
      </w:r>
    </w:p>
    <w:p w14:paraId="3B0F0209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9CDE92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2. Общие положения.</w:t>
      </w:r>
    </w:p>
    <w:p w14:paraId="7B75C3B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FE177A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2.1. Данный документ является договором - публичной офертой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ООО «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Комрадс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»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(далее - Организатор) в адрес физических лиц (далее – Участники) и содержит все существенные условия по оказанию услуг, являющихся предметом настоящего договора.</w:t>
      </w:r>
    </w:p>
    <w:p w14:paraId="37B82267" w14:textId="77777777" w:rsidR="001D2AA6" w:rsidRPr="003201D9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201D9">
        <w:rPr>
          <w:rFonts w:ascii="Times New Roman" w:eastAsia="Times New Roman" w:hAnsi="Times New Roman" w:cs="Times New Roman"/>
          <w:sz w:val="23"/>
          <w:szCs w:val="23"/>
        </w:rPr>
        <w:t>Организатор включен в Перечень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деятельности, на 2026 год, утвержденный приказом Министерства спорта Российской Федерации от 23.11.2021 года № 910 (распоряжение Правительства Российской Федерации от 06.09.2021 года № 2466-р «Об утверждении перечня видов физкультурно-оздоровительных услуг; постановление Правительства Российской Федерации от 06.09.2021 года N 1501 "Об утверждении Правил формирования и ведения перечня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деятельности»).</w:t>
      </w:r>
    </w:p>
    <w:p w14:paraId="2E0C9014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3000DC2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2.2. В соответствии с пунктом 2 статьи 437,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подпунктом 1 пункта 1 статьи 161, пунктом 3 статьи 434, пунктом 3 статьи 438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ГК РФ в случае принятия изложенных ниже условий и оплаты услуг физическое лицо, производящее акцепт этой оферты, становится Участником, а Организатор и Участник, соответственно, сторонами настоящего договора.</w:t>
      </w:r>
    </w:p>
    <w:p w14:paraId="241C91B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Акцептом оферты, свидетельствующим о заключении договора, являются проставление Участником флажка (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checkbox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 оплата услуг Организатора.</w:t>
      </w:r>
    </w:p>
    <w:p w14:paraId="770DC7F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6BDC71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2.3. В связи с вышеизложенным, внимательно прочитайте текст настоящего договора. </w:t>
      </w:r>
    </w:p>
    <w:p w14:paraId="198CA92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Если Участник не согласен с каким-либо пунктом настоящего договора, Организатор предлагает не заключать договор.</w:t>
      </w:r>
    </w:p>
    <w:p w14:paraId="4441520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8F46D6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2.4. Заключая настоящий договор Участник подтверждает, что ознакомился, понял и согласился со всеми правилами, включенными в настоящий договор, а также в документы,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 xml:space="preserve">ссылки на которые содержит настоящий договор, и принимает их безусловно и в полном объеме. </w:t>
      </w:r>
    </w:p>
    <w:p w14:paraId="7415A4E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не несет ответственность за незнание или несоблюдение Участником требований и правил, установленных Организаторами. </w:t>
      </w:r>
    </w:p>
    <w:p w14:paraId="7D63999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107285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3. Предмет договора.</w:t>
      </w:r>
    </w:p>
    <w:p w14:paraId="3AA280C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732DB3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3.1. Предметом настоящего договора является предоставление лицу, желающему принять участие в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Велогонке Альфа-Банк ТРИ ГОРЫ Осень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организованном Организатором (далее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14:paraId="451071B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В процессе регистрации на Мероприятие посредством личного кабинета, созданного на сайте</w:t>
      </w:r>
      <w:r w:rsidRPr="001D2AA6">
        <w:rPr>
          <w:rFonts w:eastAsia="Times New Roman"/>
        </w:rPr>
        <w:t> </w:t>
      </w:r>
      <w:hyperlink r:id="rId7" w:tgtFrame="_blank" w:history="1">
        <w:r w:rsidRPr="001D2AA6">
          <w:rPr>
            <w:rFonts w:eastAsia="Times New Roman"/>
          </w:rPr>
          <w:t>https://russiarunning.com/</w:t>
        </w:r>
      </w:hyperlink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(далее – личный кабинет), Участник вправе приобретать сопутствующие товары и услуги (далее, также - «дополнительные опции» или «опции»).</w:t>
      </w:r>
    </w:p>
    <w:p w14:paraId="22E693A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2BB4D48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3.2.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66906DF0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DD68587" w14:textId="77777777" w:rsidR="001D2AA6" w:rsidRPr="001D2AA6" w:rsidRDefault="001D2AA6" w:rsidP="001D2AA6">
      <w:pPr>
        <w:ind w:firstLine="709"/>
        <w:jc w:val="both"/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3.3. Правила </w:t>
      </w:r>
      <w:r w:rsidRPr="001D2AA6">
        <w:rPr>
          <w:rFonts w:eastAsia="Times New Roman"/>
          <w:iCs/>
        </w:rPr>
        <w:t>онлайн-регистрации, осуществляемой посредством личного кабинета.</w:t>
      </w:r>
    </w:p>
    <w:p w14:paraId="39CD67C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8123D8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3.3.1.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Регистрация считается состоявшейся при полной оплате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регистрационного взноса (далее – плата за участие или стартовый взнос)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ECFBC9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Без оплаты регистрация аннулируется автоматически через 5 календарных дней.</w:t>
      </w:r>
    </w:p>
    <w:p w14:paraId="52829E1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Организатор обращает внимание на то, что плательщиком комиссии платформы </w:t>
      </w:r>
      <w:hyperlink r:id="rId8" w:tgtFrame="_blank" w:history="1">
        <w:r w:rsidRPr="001D2AA6">
          <w:rPr>
            <w:rFonts w:eastAsia="Times New Roman"/>
          </w:rPr>
          <w:t>https://russiarunning.com/</w:t>
        </w:r>
      </w:hyperlink>
      <w:r w:rsidRPr="001D2AA6">
        <w:rPr>
          <w:rFonts w:eastAsia="Times New Roman"/>
        </w:rPr>
        <w:t xml:space="preserve"> при регистрации на Мероприятие и приобретении дополнительных опций, является Участник.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Указанная информация отображается при </w:t>
      </w:r>
      <w:r w:rsidRPr="001D2AA6">
        <w:rPr>
          <w:rFonts w:eastAsia="Times New Roman"/>
          <w:iCs/>
        </w:rPr>
        <w:t>онлайн-регистрации, осуществляемой Участником посредством личного кабинета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77F7726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3.3.2.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Мероприятии, если такой отказ осуществлен не менее чем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за 30 календарных дней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 начала Мероприятия, Участник вправе обратиться к Организатору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с заявлением о возврате платы за участие в порядке, указанном в абзаце 3 настоящего пункта, либо через личный кабинет при наличии технической возможности.</w:t>
      </w:r>
    </w:p>
    <w:p w14:paraId="6AEDC7E4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В этом случае плата за участие возвращается Участнику за вычетом расходов, понесенных Организатором на обеспечение приема указанного платежа и возврата его Участнику, а также иных расходов, понесенных Организатором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, в течение 30 рабочих дней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 дня приема Организатором заявления Участника (статья 32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Закона РФ от 07.02.1992 года N 2300-1 "О защите прав потребителей", статья 314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3F1A5F4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Подача заявления Организатору осуществляется по электронной почте 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topligacup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>@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topliga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>.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ru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в режиме: понедельник – пятница, с 9.00 до 18.00 (время московское).</w:t>
      </w:r>
    </w:p>
    <w:p w14:paraId="71C509F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F1C4244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3.3.3.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недопуска Участника к Мероприятию по каким-либо объективным причинам плата за участие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не возвращается.</w:t>
      </w:r>
    </w:p>
    <w:p w14:paraId="6A26F60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3B8734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3.4.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 </w:t>
      </w:r>
    </w:p>
    <w:p w14:paraId="062A7E3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частности, к таким обстоятельствам относятся стихийные бедствия (землетрясение, наводнение, ураган);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иные обстоятельства, события, явления, которые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самоуправления, уполномоченных организаций; принятие органами власти (федеральными или региональными, или органами местного самоуправления) или уполномоченными организациями запретительных (ограничительных) актов, как обязательных к исполнению, так и носящих рекомендательный характер, регулирующих эпидемиологическую обстановку, связанную с распространением (угрозой распространения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) инфекции,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регулирующих иные ситуации; другие, не зависящие от воли Организатора обстоятельства.</w:t>
      </w:r>
    </w:p>
    <w:p w14:paraId="2739230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При наступлении или при угрозе наступления вышеуказанных обстоятельств, в следствие чего Мероприятие подлежит отмене (переносу), Участник уведомляется 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СМС-сообщением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на телефонный номер или письмом на электронный адрес, указанные в процессе регистрации.</w:t>
      </w:r>
    </w:p>
    <w:p w14:paraId="56029B7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D12F3B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3.5. В соответствии с пунктом 23 Правил продажи товаров по договору розничной купли-продажи, утверждённых постановлением Правительства РФ от 31.12.2020 года N 2463, если Участник отказывается от товара, то Организатор осуществляет возврат суммы, уплаченной Участником за такой товар, за минусом расходов на осуществление возврата суммы Участнику, понесенных Организатором.</w:t>
      </w:r>
    </w:p>
    <w:p w14:paraId="1B1D1C0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6CA3E1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3.6. Настоящий договор вступает в силу с даты заключения и действует до окончания Мероприятия, за исключением условий, для которых настоящим договором установлены иные сроки исполнения (например, не ограничиваясь, порядок получения стартового пакета, в случае непринятия участия в Мероприятии, согласие на обработку персональных данных).  </w:t>
      </w:r>
    </w:p>
    <w:p w14:paraId="57BD05F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Настоящий договор может быть изменен или расторгнут по основаниям, предусмотренным настоящим договором и законодательством РФ.</w:t>
      </w:r>
    </w:p>
    <w:p w14:paraId="099AE07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15A2529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4. Условия участия в Мероприятии.</w:t>
      </w:r>
    </w:p>
    <w:p w14:paraId="0F46E2B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D735B7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4.1. В случае если Участник не сможет принять участие в Мероприятии, завершить дистанцию или не уложился в установленный лимит времени, плата за участие не возвращается.</w:t>
      </w:r>
    </w:p>
    <w:p w14:paraId="3D89DDA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В случае отказа Участника от участия в Мероприятии плата за участие не возвращается,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кроме случая, установленного в пункте 3.3.2. настоящего договора.</w:t>
      </w:r>
    </w:p>
    <w:p w14:paraId="6D08D9D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079A9B60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4.2. Участие больше чем в одном забеге допускается.</w:t>
      </w:r>
    </w:p>
    <w:p w14:paraId="51476C3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C107378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4.3. Участник преодолевает полную дистанцию лично и самостоятельно несет ответственность за риск, связанный с участием в Мероприятии. </w:t>
      </w:r>
    </w:p>
    <w:p w14:paraId="5E2AA07A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Участник самостоятельно оценивает уровень своей подготовки и определяет, в каком забеге он участвует.</w:t>
      </w:r>
    </w:p>
    <w:p w14:paraId="245B5904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F72A91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4.4. Участник,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не достигший возраста 18 лет,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допускаются на Мероприятие на дистанциях, преодолеть которые праве несовершеннолетние, в сопровождении законного представителя или руководителя группы.</w:t>
      </w:r>
    </w:p>
    <w:p w14:paraId="4CCEECB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Кроме документов, указанных в пункте </w:t>
      </w:r>
      <w:r>
        <w:rPr>
          <w:rFonts w:ascii="Times New Roman" w:eastAsia="Times New Roman" w:hAnsi="Times New Roman" w:cs="Times New Roman"/>
          <w:sz w:val="23"/>
          <w:szCs w:val="23"/>
        </w:rPr>
        <w:t>4.6.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14:paraId="395C1C3F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Таким документом может быть:</w:t>
      </w:r>
    </w:p>
    <w:p w14:paraId="1DB468B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14:paraId="2D22076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- паспорт гражданина РФ, удостоверяющий личность родителя, с предъявлением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lastRenderedPageBreak/>
        <w:t>свидетельства о рождении ребенка, если в паспорте родителя отсутствует отметка органа ЗАГС о регистрации рождения ребенка;</w:t>
      </w:r>
    </w:p>
    <w:p w14:paraId="0D83BD5D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 удостоверение опекуна при предъявлении документа, удостоверяющего личность опекуна;</w:t>
      </w:r>
    </w:p>
    <w:p w14:paraId="12044752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- иные документы, подтверждающие полномочия законного представителя несовершеннолетнего Участника.</w:t>
      </w:r>
    </w:p>
    <w:p w14:paraId="4930C08C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6E5797B1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4.5. Точный возраст Участника определяется по количеству полных лет на день проведения Мероприятия.</w:t>
      </w:r>
    </w:p>
    <w:p w14:paraId="31636387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CEE000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4.6. Для участия в Мероприятии и получения стартового пакета Участник обязан предъявить следующие документы:</w:t>
      </w:r>
    </w:p>
    <w:p w14:paraId="6184833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1) Документ, удостоверяющий личность и возраст.</w:t>
      </w:r>
    </w:p>
    <w:p w14:paraId="33AA6098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2) Оригинал или копию (при предъявлении оригинала)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медицинского заключения (подтверждения наличия медицинского заключения), предусмотренного Приказом Министерства здравоохранения РФ от 23.10.2020 года N 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2A4886FB" w14:textId="77777777" w:rsidR="001D2AA6" w:rsidRPr="001D2AA6" w:rsidRDefault="001D2AA6" w:rsidP="001D2AA6">
      <w:pPr>
        <w:ind w:firstLine="709"/>
        <w:jc w:val="both"/>
        <w:rPr>
          <w:rFonts w:eastAsia="Times New Roman"/>
          <w:iCs/>
        </w:rPr>
      </w:pPr>
      <w:r w:rsidRPr="001D2AA6">
        <w:rPr>
          <w:rFonts w:eastAsia="Times New Roman"/>
          <w:iCs/>
        </w:rPr>
        <w:t>Медицинское заключение должно быть выдано медицинской организацией, имеющей лицензию на осуществление соответствующей медицинской деятельности.</w:t>
      </w:r>
    </w:p>
    <w:p w14:paraId="3B6F03E8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eastAsia="Times New Roman"/>
          <w:iCs/>
        </w:rPr>
        <w:t>По результатам медицинского осмотра врач оформляет медицинское заключение с указанием группы здоровья (в соответствии с пунктом 36</w:t>
      </w:r>
      <w:r w:rsidRPr="001D2AA6">
        <w:rPr>
          <w:rFonts w:eastAsia="Times New Roman"/>
          <w:i/>
          <w:iCs/>
        </w:rPr>
        <w:t xml:space="preserve">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ГТО (Приложение № 1 к Приказу Министерства здравоохранения РФ от 23.10.2020 года N 1144н) основанием для допуска лица (за исключением инвалидов и лиц с ограниченными возможностями здоровья) к физкультурным мероприятиям, массовым спортивным мероприятиям, студенческому спорту, к обучению по дополнительным предпрофессиональным программам в области физической культуры и спорта (базовый уровень) в образовательных организациях дополнительного образования, выполнению нормативов испытаний (тестов) комплекса ГТО, занятиям спортом на спортивно-оздоровительном этапе и этапе начальной подготовки является наличие у него медицинского заключения с установленной </w:t>
      </w:r>
      <w:r w:rsidRPr="001D2AA6">
        <w:rPr>
          <w:rFonts w:eastAsia="Times New Roman"/>
          <w:iCs/>
        </w:rPr>
        <w:t>I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 или II группой здоровья, выданного по результатам профилактического медицинского осмотра или диспансеризации согласно возрастной группе в соответствии с приказами Минздрава России. При этом оформление дополнительного медицинского заключения о допуске к участию в физкультурных и спортивных мероприятиях не требуется)</w:t>
      </w:r>
      <w:r w:rsidRPr="001D2AA6">
        <w:rPr>
          <w:rFonts w:eastAsia="Times New Roman"/>
          <w:i/>
          <w:iCs/>
        </w:rPr>
        <w:t xml:space="preserve">, </w:t>
      </w:r>
      <w:r w:rsidRPr="001D2AA6">
        <w:rPr>
          <w:rFonts w:eastAsia="Times New Roman"/>
          <w:iCs/>
        </w:rPr>
        <w:t>либо о допуске</w:t>
      </w:r>
      <w:r w:rsidRPr="001D2AA6">
        <w:rPr>
          <w:rFonts w:eastAsia="Times New Roman"/>
          <w:i/>
          <w:iCs/>
        </w:rPr>
        <w:t xml:space="preserve">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к участию в физкультурных и спортивных мероприятиях</w:t>
      </w:r>
      <w:r w:rsidRPr="001D2AA6">
        <w:rPr>
          <w:rFonts w:eastAsia="Times New Roman"/>
          <w:i/>
          <w:iCs/>
        </w:rPr>
        <w:t>.</w:t>
      </w:r>
    </w:p>
    <w:p w14:paraId="2CF5A204" w14:textId="77777777" w:rsidR="001D2AA6" w:rsidRPr="001D2AA6" w:rsidRDefault="001D2AA6" w:rsidP="001D2AA6">
      <w:pPr>
        <w:ind w:firstLine="709"/>
        <w:jc w:val="both"/>
        <w:rPr>
          <w:rFonts w:eastAsia="Times New Roman"/>
          <w:iCs/>
        </w:rPr>
      </w:pPr>
      <w:r w:rsidRPr="001D2AA6">
        <w:rPr>
          <w:rFonts w:eastAsia="Times New Roman"/>
          <w:iCs/>
        </w:rPr>
        <w:t xml:space="preserve">Копия медицинского заключения действительна при наличии оригинала. </w:t>
      </w:r>
    </w:p>
    <w:p w14:paraId="665538E9" w14:textId="77777777" w:rsidR="001D2AA6" w:rsidRPr="001D2AA6" w:rsidRDefault="001D2AA6" w:rsidP="001D2AA6">
      <w:pPr>
        <w:ind w:firstLine="709"/>
        <w:jc w:val="both"/>
        <w:rPr>
          <w:rFonts w:eastAsia="Times New Roman"/>
          <w:iCs/>
        </w:rPr>
      </w:pPr>
      <w:r w:rsidRPr="001D2AA6">
        <w:rPr>
          <w:rFonts w:eastAsia="Times New Roman"/>
          <w:iCs/>
        </w:rPr>
        <w:t xml:space="preserve">Фотография документа на телефоне, некачественная копия, копия с иными пороками, оригинал документа с исправлениями или иными пороками, могут стать причиной недопуска к участию в Мероприятии. </w:t>
      </w:r>
    </w:p>
    <w:p w14:paraId="6E752B18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bCs/>
          <w:i/>
          <w:iCs/>
          <w:sz w:val="23"/>
          <w:szCs w:val="23"/>
        </w:rPr>
      </w:pPr>
      <w:r w:rsidRPr="001D2AA6">
        <w:rPr>
          <w:rFonts w:eastAsia="Times New Roman"/>
          <w:iCs/>
        </w:rPr>
        <w:t>Медицинское заключение действительно в течение указанного в нем срока, но не более</w:t>
      </w:r>
      <w:r w:rsidRPr="00D037D6">
        <w:rPr>
          <w:rStyle w:val="af0"/>
          <w:rFonts w:ascii="Times New Roman" w:hAnsi="Times New Roman" w:cs="Times New Roman"/>
          <w:bCs/>
          <w:i w:val="0"/>
          <w:sz w:val="23"/>
          <w:szCs w:val="23"/>
        </w:rPr>
        <w:t xml:space="preserve"> 1 года с даты выдачи.</w:t>
      </w:r>
    </w:p>
    <w:p w14:paraId="20031981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color w:val="auto"/>
          <w:sz w:val="23"/>
          <w:szCs w:val="23"/>
        </w:rPr>
        <w:t xml:space="preserve">3) </w:t>
      </w:r>
      <w:r w:rsidRPr="00D037D6">
        <w:rPr>
          <w:rFonts w:ascii="Times New Roman" w:hAnsi="Times New Roman" w:cs="Times New Roman"/>
          <w:sz w:val="23"/>
          <w:szCs w:val="23"/>
        </w:rPr>
        <w:t>Иной документ, необходимость представления которого продиктована режимом повышенной готовности, санитарно-эпидемиологической обстановкой, иными причинами, или представление которого обусловлено актами органов государственной власти, местного самоуправления, уполномоченных организаций,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носящими как обязательный, так и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>рекомендательный характер</w:t>
      </w:r>
      <w:r>
        <w:rPr>
          <w:rFonts w:ascii="Times New Roman" w:hAnsi="Times New Roman" w:cs="Times New Roman"/>
          <w:sz w:val="23"/>
          <w:szCs w:val="23"/>
        </w:rPr>
        <w:t>, актами Организатора (организаторов)</w:t>
      </w:r>
      <w:r w:rsidRPr="00D037D6">
        <w:rPr>
          <w:rFonts w:ascii="Times New Roman" w:hAnsi="Times New Roman" w:cs="Times New Roman"/>
          <w:sz w:val="23"/>
          <w:szCs w:val="23"/>
        </w:rPr>
        <w:t xml:space="preserve"> Мероприятия.</w:t>
      </w:r>
    </w:p>
    <w:p w14:paraId="31F61EFD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4A0FA16F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4.7. Организатор вправе отказать в выдаче стартового пакета в случае несовпадения данных в </w:t>
      </w:r>
      <w:r w:rsidRPr="00D037D6">
        <w:rPr>
          <w:rFonts w:ascii="Times New Roman" w:hAnsi="Times New Roman" w:cs="Times New Roman"/>
          <w:sz w:val="23"/>
          <w:szCs w:val="23"/>
        </w:rPr>
        <w:t>представленных Участником документах с данными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, указанными при регистрации.</w:t>
      </w:r>
    </w:p>
    <w:p w14:paraId="54B0EAC7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22BAAC3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4.8. Участник гарантирует достоверность, актуальность, правомерность сведений и документов, представляемых Организатору.</w:t>
      </w:r>
    </w:p>
    <w:p w14:paraId="0042C5D9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Организатор не осуществляет проверку представляемых сведений и документов на соответствие информации, указанной в открытых, официальных источниках (например, реестрах), не осуществляет какую-либо экспертизу представляемых сведений и документов.</w:t>
      </w:r>
    </w:p>
    <w:p w14:paraId="1CACC27E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hAnsi="Times New Roman" w:cs="Times New Roman"/>
          <w:sz w:val="23"/>
          <w:szCs w:val="23"/>
        </w:rPr>
        <w:t>Ответственность за не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достоверность, неактуальность, неправомерность сведений и документов, представляемых Организатору, несет Участник.</w:t>
      </w:r>
    </w:p>
    <w:p w14:paraId="2AAE1925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7407593C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58F746DC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каких-либо противопоказаний. </w:t>
      </w:r>
    </w:p>
    <w:p w14:paraId="21664DB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Принимая условия настоящего договора,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14:paraId="6CBF9574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14:paraId="0CD583A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76281832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4.10. Организатор и судейская бригада имеют право дисквалифицировать Участника.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Основания для дисквалификации указаны в Положении о Мероприятии.</w:t>
      </w:r>
    </w:p>
    <w:p w14:paraId="7B352C66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41F53705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1D2AA6">
        <w:rPr>
          <w:rFonts w:ascii="Times New Roman" w:eastAsia="Times New Roman" w:hAnsi="Times New Roman" w:cs="Times New Roman"/>
          <w:sz w:val="23"/>
          <w:szCs w:val="23"/>
        </w:rPr>
        <w:t>5. Фото- и видеосъемка. Персональные данные.</w:t>
      </w:r>
    </w:p>
    <w:p w14:paraId="774C9F4B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187F057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5.1. Организатор вправе осуществлять фото- и видеосъемку Мероприятия.</w:t>
      </w:r>
    </w:p>
    <w:p w14:paraId="671C0941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Организатор вправе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редактировать такие материалы и передавать их третьим лицам; </w:t>
      </w:r>
      <w:r w:rsidRPr="00D037D6">
        <w:rPr>
          <w:rFonts w:ascii="Times New Roman" w:hAnsi="Times New Roman" w:cs="Times New Roman"/>
          <w:sz w:val="23"/>
          <w:szCs w:val="23"/>
        </w:rPr>
        <w:t xml:space="preserve">Участник не вправе требовать от Организатора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компенсации в каком-либо виде. </w:t>
      </w:r>
    </w:p>
    <w:p w14:paraId="399BDFAD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BE0BA41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5.2. Участник несет ответственность за предоставление полных и достоверных данных о себе.</w:t>
      </w:r>
    </w:p>
    <w:p w14:paraId="67561140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Фамилия, имя и отчество (при наличии) Участника, указанные Участником в своем личном кабинете на сайте https://russiarunning.com, должны соответствовать паспортным данным Участника. </w:t>
      </w:r>
    </w:p>
    <w:p w14:paraId="6BE0A295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23CA2245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>5.3. Участник не возражает получать от Организатора Мероприятия или лица, уполномоченного Организатором Мероприятия, короткие текстовые сообщения (SMS) или электронную рассылку (</w:t>
      </w:r>
      <w:proofErr w:type="spellStart"/>
      <w:r w:rsidRPr="00D037D6">
        <w:rPr>
          <w:rFonts w:ascii="Times New Roman" w:eastAsia="Times New Roman" w:hAnsi="Times New Roman" w:cs="Times New Roman"/>
          <w:sz w:val="23"/>
          <w:szCs w:val="23"/>
        </w:rPr>
        <w:t>e-mail</w:t>
      </w:r>
      <w:proofErr w:type="spellEnd"/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) с информацией о Мероприятии, </w:t>
      </w:r>
      <w:r w:rsidRPr="00D037D6">
        <w:rPr>
          <w:rFonts w:ascii="Times New Roman" w:hAnsi="Times New Roman" w:cs="Times New Roman"/>
          <w:sz w:val="23"/>
          <w:szCs w:val="23"/>
        </w:rPr>
        <w:t>с иной информацией, касающейся Участника и связанной с Мероприятием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C917960" w14:textId="77777777" w:rsidR="001D2AA6" w:rsidRPr="00D037D6" w:rsidRDefault="001D2AA6" w:rsidP="001D2AA6">
      <w:pPr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13EA1638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5.4. Во исполнение части 1 статьи 9 Федерального закона от 27.07.2006 года № 152-ФЗ «О персональных данных» Участник, </w:t>
      </w:r>
      <w:r w:rsidRPr="00D037D6">
        <w:rPr>
          <w:rFonts w:ascii="Times New Roman" w:hAnsi="Times New Roman" w:cs="Times New Roman"/>
          <w:sz w:val="23"/>
          <w:szCs w:val="23"/>
        </w:rPr>
        <w:t xml:space="preserve">заполняя регистрационную форму для участия в Мероприятии и заключая настоящий договор, дает свое согласие на обработку своих персональных данных Организатору и Компании «Арена Плюс» (ИНН 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7606117641, ОГРН </w:t>
      </w:r>
      <w:r w:rsidRPr="00D037D6">
        <w:rPr>
          <w:rFonts w:ascii="Times New Roman" w:hAnsi="Times New Roman" w:cs="Times New Roman"/>
          <w:sz w:val="23"/>
          <w:szCs w:val="23"/>
        </w:rPr>
        <w:t>1187627020679,</w:t>
      </w:r>
      <w:r w:rsidRPr="00D037D6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D037D6">
        <w:rPr>
          <w:rFonts w:ascii="Times New Roman" w:hAnsi="Times New Roman" w:cs="Times New Roman"/>
          <w:sz w:val="23"/>
          <w:szCs w:val="23"/>
        </w:rPr>
        <w:t xml:space="preserve">Оператор платформы </w:t>
      </w:r>
      <w:hyperlink r:id="rId9" w:tgtFrame="_blank" w:history="1">
        <w:r w:rsidRPr="00D037D6">
          <w:rPr>
            <w:rStyle w:val="ac"/>
            <w:rFonts w:ascii="Times New Roman" w:hAnsi="Times New Roman" w:cs="Times New Roman"/>
            <w:color w:val="auto"/>
            <w:sz w:val="23"/>
            <w:szCs w:val="23"/>
            <w:u w:val="none"/>
            <w:shd w:val="clear" w:color="auto" w:fill="FFFFFF"/>
          </w:rPr>
          <w:t>https://russiarunning.com/</w:t>
        </w:r>
      </w:hyperlink>
      <w:r w:rsidRPr="00D037D6">
        <w:rPr>
          <w:rFonts w:ascii="Times New Roman" w:hAnsi="Times New Roman" w:cs="Times New Roman"/>
          <w:sz w:val="23"/>
          <w:szCs w:val="23"/>
        </w:rPr>
        <w:t xml:space="preserve">), выступающей Агентом по </w:t>
      </w:r>
      <w:r w:rsidRPr="00D037D6">
        <w:rPr>
          <w:rFonts w:ascii="Times New Roman" w:hAnsi="Times New Roman" w:cs="Times New Roman"/>
          <w:sz w:val="23"/>
          <w:szCs w:val="23"/>
        </w:rPr>
        <w:lastRenderedPageBreak/>
        <w:t>отношению к Организатору и осуществляющей от имени, по поручению и за счет Организатора сбор в пользу Организатора денежных средств от Участников в качестве оплаты регистрационного взноса (абзац 3 пункта 1 статьи 1005 ГК РФ)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16631A9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7300E2AE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Обработка персональных данных Участника осуществляется исключительно в целях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обеспечения регистрации Участника для участия в Мероприятии,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создания условий для участия в Мероприятии, последующего направления Участнику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коротких текстовых сообщений (SMS) или электронной рассылки (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e-mail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>) с информацией, указанной в пункте 5.3 настоящего договора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</w:t>
      </w:r>
    </w:p>
    <w:p w14:paraId="040531C3" w14:textId="77777777" w:rsidR="001D2AA6" w:rsidRPr="001D2AA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Датой выдачи Участком согласия на обработку персональных данных является дата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проставления Участником флажка (</w:t>
      </w:r>
      <w:proofErr w:type="spellStart"/>
      <w:r w:rsidRPr="001D2AA6">
        <w:rPr>
          <w:rFonts w:ascii="Times New Roman" w:eastAsia="Times New Roman" w:hAnsi="Times New Roman" w:cs="Times New Roman"/>
          <w:sz w:val="23"/>
          <w:szCs w:val="23"/>
        </w:rPr>
        <w:t>checkbox</w:t>
      </w:r>
      <w:proofErr w:type="spellEnd"/>
      <w:r w:rsidRPr="001D2AA6">
        <w:rPr>
          <w:rFonts w:ascii="Times New Roman" w:eastAsia="Times New Roman" w:hAnsi="Times New Roman" w:cs="Times New Roman"/>
          <w:sz w:val="23"/>
          <w:szCs w:val="23"/>
        </w:rPr>
        <w:t>) напротив строки «С условиями предоставления услуг ознакомлен и согласен» и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 регистрации на Мероприятие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посредством личного кабинета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. Согласие действует в течение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5 лет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 даты выдачи согласия. </w:t>
      </w:r>
    </w:p>
    <w:p w14:paraId="5652C5C1" w14:textId="77777777" w:rsidR="001D2AA6" w:rsidRPr="00D037D6" w:rsidRDefault="001D2AA6" w:rsidP="001D2AA6">
      <w:pPr>
        <w:ind w:firstLine="709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Согласие на обработку персональных данных может быть отозвано Участником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 xml:space="preserve">посредством направления Организатору по электронной почте topligacup@topliga.ru 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 xml:space="preserve">письменного заявления в произвольной форме </w:t>
      </w:r>
      <w:r w:rsidRPr="001D2AA6">
        <w:rPr>
          <w:rFonts w:ascii="Times New Roman" w:eastAsia="Times New Roman" w:hAnsi="Times New Roman" w:cs="Times New Roman"/>
          <w:sz w:val="23"/>
          <w:szCs w:val="23"/>
        </w:rPr>
        <w:t>об отзыве согласия на обработку персональных данных</w:t>
      </w:r>
      <w:r w:rsidRPr="00D037D6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407954A1" w14:textId="77777777" w:rsidR="001D2AA6" w:rsidRPr="001D2AA6" w:rsidRDefault="001D2AA6" w:rsidP="001D2AA6">
      <w:pPr>
        <w:pStyle w:val="ae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ar-SA"/>
        </w:rPr>
      </w:pPr>
      <w:r w:rsidRPr="001D2AA6"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ar-SA"/>
        </w:rPr>
        <w:t>По истечении указанного срока действие согласия на обработку персональных данных считается продленным на каждые следующие 5 лет при условии отсутствия у Организатора сведений об отзыве согласия на обработку персональных данных, если иное не предусмотрено настоящим договором.</w:t>
      </w:r>
    </w:p>
    <w:p w14:paraId="09B08453" w14:textId="77777777" w:rsidR="001D2AA6" w:rsidRPr="001D2AA6" w:rsidRDefault="001D2AA6" w:rsidP="001D2AA6">
      <w:pPr>
        <w:pStyle w:val="ae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ar-SA"/>
        </w:rPr>
      </w:pPr>
      <w:r w:rsidRPr="001D2AA6">
        <w:rPr>
          <w:rFonts w:ascii="Times New Roman" w:eastAsia="Times New Roman" w:hAnsi="Times New Roman" w:cs="Times New Roman"/>
          <w:color w:val="000000"/>
          <w:sz w:val="23"/>
          <w:szCs w:val="23"/>
          <w:lang w:eastAsia="ru-RU" w:bidi="ar-SA"/>
        </w:rPr>
        <w:t>Участник подтверждает, что в случае использования персональных данных третьих лиц, Участник предоставляет персональные данные с их согласия.</w:t>
      </w:r>
    </w:p>
    <w:p w14:paraId="360FDA7A" w14:textId="77777777" w:rsidR="001D2AA6" w:rsidRDefault="001D2AA6"/>
    <w:sectPr w:rsidR="001D2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CC"/>
    <w:family w:val="roman"/>
    <w:notTrueType/>
    <w:pitch w:val="variable"/>
    <w:sig w:usb0="00000203" w:usb1="00000000" w:usb2="00000000" w:usb3="00000000" w:csb0="00000005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AA6"/>
    <w:rsid w:val="001D2AA6"/>
    <w:rsid w:val="0094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B491"/>
  <w15:chartTrackingRefBased/>
  <w15:docId w15:val="{23555DEC-D0D9-5640-8FA9-12E0A754E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D2AA6"/>
    <w:pPr>
      <w:widowControl w:val="0"/>
      <w:spacing w:after="0" w:line="240" w:lineRule="auto"/>
    </w:pPr>
    <w:rPr>
      <w:rFonts w:ascii="Liberation Serif" w:eastAsia="Liberation Serif" w:hAnsi="Liberation Serif" w:cs="Liberation Serif"/>
      <w:color w:val="000000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1D2A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1D2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2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2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2AA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2AA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2AA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2AA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A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D2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D2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D2AA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D2AA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D2A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D2A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D2A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D2A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2A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D2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2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D2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D2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D2A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D2A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D2AA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D2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D2AA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D2AA6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D2AA6"/>
    <w:rPr>
      <w:color w:val="0000FF"/>
      <w:u w:val="single"/>
    </w:rPr>
  </w:style>
  <w:style w:type="paragraph" w:customStyle="1" w:styleId="ConsPlusNormal">
    <w:name w:val="ConsPlusNormal"/>
    <w:rsid w:val="001D2AA6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Times New Roman"/>
      <w:kern w:val="0"/>
      <w:lang w:eastAsia="zh-CN"/>
      <w14:ligatures w14:val="none"/>
    </w:rPr>
  </w:style>
  <w:style w:type="character" w:customStyle="1" w:styleId="apple-converted-space">
    <w:name w:val="apple-converted-space"/>
    <w:basedOn w:val="a0"/>
    <w:rsid w:val="001D2AA6"/>
  </w:style>
  <w:style w:type="character" w:styleId="ad">
    <w:name w:val="Subtle Emphasis"/>
    <w:basedOn w:val="a0"/>
    <w:uiPriority w:val="19"/>
    <w:qFormat/>
    <w:rsid w:val="001D2AA6"/>
    <w:rPr>
      <w:i/>
      <w:iCs/>
      <w:color w:val="404040" w:themeColor="text1" w:themeTint="BF"/>
    </w:rPr>
  </w:style>
  <w:style w:type="paragraph" w:styleId="ae">
    <w:name w:val="Body Text"/>
    <w:basedOn w:val="a"/>
    <w:link w:val="af"/>
    <w:rsid w:val="001D2AA6"/>
    <w:pPr>
      <w:spacing w:after="283"/>
    </w:pPr>
    <w:rPr>
      <w:rFonts w:eastAsia="SimSun" w:cs="Mangal"/>
      <w:color w:val="auto"/>
      <w:lang w:eastAsia="zh-CN" w:bidi="hi-IN"/>
    </w:rPr>
  </w:style>
  <w:style w:type="character" w:customStyle="1" w:styleId="af">
    <w:name w:val="Основной текст Знак"/>
    <w:basedOn w:val="a0"/>
    <w:link w:val="ae"/>
    <w:rsid w:val="001D2AA6"/>
    <w:rPr>
      <w:rFonts w:ascii="Liberation Serif" w:eastAsia="SimSun" w:hAnsi="Liberation Serif" w:cs="Mangal"/>
      <w:kern w:val="0"/>
      <w:lang w:eastAsia="zh-CN" w:bidi="hi-IN"/>
      <w14:ligatures w14:val="none"/>
    </w:rPr>
  </w:style>
  <w:style w:type="character" w:styleId="af0">
    <w:name w:val="Emphasis"/>
    <w:basedOn w:val="a0"/>
    <w:uiPriority w:val="20"/>
    <w:qFormat/>
    <w:rsid w:val="001D2A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ssiarunn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BDAE3A13D1E49FCAB8662D85E37F048472CC1454C90084652A1D0E9AC0EBE1A931CE076505653151dAR7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5EBA51AC3EEA93DF1419E34094EBF4A5FA771F4801471D828F58032036331E6476F1D66B3C4A6F2CBpAQFI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75EBA51AC3EEA93DF1419E34094EBF4A5FA475F1801477D828F58032036331E6476F1D66B3C4A6FBC8pAQFI" TargetMode="External"/><Relationship Id="rId9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3337</Words>
  <Characters>19022</Characters>
  <Application>Microsoft Office Word</Application>
  <DocSecurity>0</DocSecurity>
  <Lines>158</Lines>
  <Paragraphs>44</Paragraphs>
  <ScaleCrop>false</ScaleCrop>
  <Company/>
  <LinksUpToDate>false</LinksUpToDate>
  <CharactersWithSpaces>22315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Белезяк</dc:creator>
  <cp:keywords/>
  <dc:description/>
  <cp:lastModifiedBy>Валентина Белезяк</cp:lastModifiedBy>
  <cp:revision>1</cp:revision>
  <dcterms:created xsi:type="dcterms:W3CDTF">2026-05-07T15:56:00Z</dcterms:created>
  <dcterms:modified xsi:type="dcterms:W3CDTF">2026-05-07T15:58:00Z</dcterms:modified>
</cp:coreProperties>
</file>